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266A9" w14:textId="77777777" w:rsidR="001B289F" w:rsidRDefault="001B289F" w:rsidP="001B289F"/>
    <w:p w14:paraId="7470A629" w14:textId="77777777" w:rsidR="001B289F" w:rsidRDefault="001B289F" w:rsidP="001B289F"/>
    <w:p w14:paraId="35FB508A" w14:textId="77777777" w:rsidR="001B289F" w:rsidRDefault="001B289F" w:rsidP="001B289F"/>
    <w:p w14:paraId="0D0E1A28" w14:textId="77777777" w:rsidR="001B289F" w:rsidRDefault="001B289F" w:rsidP="001B289F"/>
    <w:p w14:paraId="4981F020" w14:textId="77777777" w:rsidR="001B289F" w:rsidRDefault="001B289F" w:rsidP="001B289F"/>
    <w:p w14:paraId="473D653E" w14:textId="77777777" w:rsidR="001B289F" w:rsidRDefault="001B289F" w:rsidP="001B289F"/>
    <w:p w14:paraId="5A685544" w14:textId="77777777" w:rsidR="001B289F" w:rsidRDefault="001B289F" w:rsidP="001B289F"/>
    <w:p w14:paraId="4BD60319" w14:textId="77777777" w:rsidR="001B289F" w:rsidRDefault="001B289F" w:rsidP="001B289F"/>
    <w:p w14:paraId="3099304D" w14:textId="3C07A61A" w:rsidR="001B289F" w:rsidRDefault="00371DBD" w:rsidP="001B289F">
      <w:pPr>
        <w:ind w:firstLine="0"/>
        <w:jc w:val="center"/>
        <w:rPr>
          <w:b/>
          <w:bCs/>
        </w:rPr>
      </w:pPr>
      <w:r w:rsidRPr="001B289F">
        <w:rPr>
          <w:b/>
          <w:bCs/>
        </w:rPr>
        <w:t>Flexible Retrieval: When True Inferences Produce False Memories</w:t>
      </w:r>
    </w:p>
    <w:p w14:paraId="0C7C177A" w14:textId="0F9D699B" w:rsidR="001B289F" w:rsidRDefault="001B289F" w:rsidP="001B289F">
      <w:pPr>
        <w:ind w:firstLine="0"/>
        <w:jc w:val="center"/>
        <w:rPr>
          <w:b/>
          <w:bCs/>
        </w:rPr>
      </w:pPr>
    </w:p>
    <w:p w14:paraId="24E92153" w14:textId="1EB0219B" w:rsidR="001B289F" w:rsidRDefault="001B289F" w:rsidP="001B289F">
      <w:pPr>
        <w:ind w:firstLine="0"/>
        <w:jc w:val="center"/>
        <w:rPr>
          <w:b/>
          <w:bCs/>
        </w:rPr>
      </w:pPr>
    </w:p>
    <w:p w14:paraId="2949D5CB" w14:textId="77777777" w:rsidR="001B289F" w:rsidRDefault="001B289F" w:rsidP="001B289F">
      <w:pPr>
        <w:ind w:firstLine="0"/>
        <w:jc w:val="center"/>
      </w:pPr>
    </w:p>
    <w:p w14:paraId="109B968E" w14:textId="6FE83168" w:rsidR="001B289F" w:rsidRDefault="00371DBD" w:rsidP="001B289F">
      <w:pPr>
        <w:ind w:firstLine="0"/>
        <w:jc w:val="center"/>
      </w:pPr>
      <w:r>
        <w:t>Student’s Name</w:t>
      </w:r>
      <w:r w:rsidR="00DD462A">
        <w:t xml:space="preserve"> G</w:t>
      </w:r>
      <w:bookmarkStart w:id="0" w:name="_GoBack"/>
      <w:bookmarkEnd w:id="0"/>
    </w:p>
    <w:p w14:paraId="3BEB75D7" w14:textId="77777777" w:rsidR="001B289F" w:rsidRDefault="00371DBD" w:rsidP="001B289F">
      <w:pPr>
        <w:ind w:firstLine="0"/>
        <w:jc w:val="center"/>
      </w:pPr>
      <w:r>
        <w:t>Institutional Affiliation</w:t>
      </w:r>
    </w:p>
    <w:p w14:paraId="5314920B" w14:textId="77777777" w:rsidR="001B289F" w:rsidRDefault="00371DBD" w:rsidP="001B289F">
      <w:pPr>
        <w:ind w:firstLine="0"/>
        <w:jc w:val="center"/>
      </w:pPr>
      <w:r>
        <w:t>Course Name and Number</w:t>
      </w:r>
    </w:p>
    <w:p w14:paraId="5733A123" w14:textId="77777777" w:rsidR="001B289F" w:rsidRDefault="00371DBD" w:rsidP="001B289F">
      <w:pPr>
        <w:ind w:firstLine="0"/>
        <w:jc w:val="center"/>
      </w:pPr>
      <w:r>
        <w:t>Instructor’s Name</w:t>
      </w:r>
    </w:p>
    <w:p w14:paraId="6605F07A" w14:textId="72B9A031" w:rsidR="001B289F" w:rsidRPr="001B289F" w:rsidRDefault="00371DBD" w:rsidP="001B289F">
      <w:pPr>
        <w:ind w:firstLine="0"/>
        <w:jc w:val="center"/>
      </w:pPr>
      <w:r>
        <w:t>Assignment Due Date</w:t>
      </w:r>
    </w:p>
    <w:p w14:paraId="222BA757" w14:textId="77777777" w:rsidR="001B289F" w:rsidRDefault="001B289F" w:rsidP="001B289F"/>
    <w:p w14:paraId="70501989" w14:textId="77777777" w:rsidR="001B289F" w:rsidRDefault="001B289F" w:rsidP="001B289F"/>
    <w:p w14:paraId="669AE708" w14:textId="77777777" w:rsidR="001B289F" w:rsidRDefault="001B289F" w:rsidP="001B289F"/>
    <w:p w14:paraId="4EC8176C" w14:textId="77777777" w:rsidR="001B289F" w:rsidRDefault="001B289F" w:rsidP="001B289F"/>
    <w:p w14:paraId="6575F9F8" w14:textId="77777777" w:rsidR="001B289F" w:rsidRDefault="001B289F" w:rsidP="001B289F">
      <w:pPr>
        <w:ind w:firstLine="0"/>
      </w:pPr>
    </w:p>
    <w:p w14:paraId="769308D5" w14:textId="77777777" w:rsidR="001B289F" w:rsidRDefault="001B289F" w:rsidP="001B289F"/>
    <w:p w14:paraId="722AA067" w14:textId="01C6C9B2" w:rsidR="0011554C" w:rsidRDefault="00371DBD" w:rsidP="001B289F">
      <w:r>
        <w:lastRenderedPageBreak/>
        <w:t>Empirical research utilized in the study was by use of four experiments.</w:t>
      </w:r>
      <w:r>
        <w:t xml:space="preserve"> Experiment one and two were almost identical hence put together by the researcher. A one-to-two-day delay was amidst the experiments since they were conducted in two sessions for close replication of accuracy on associative and learned aspects with Presto</w:t>
      </w:r>
      <w:r>
        <w:t>n's paradig</w:t>
      </w:r>
      <w:r w:rsidRPr="001B289F">
        <w:t>m</w:t>
      </w:r>
      <w:r w:rsidR="001B289F">
        <w:t xml:space="preserve"> (Preston et al., 2004)</w:t>
      </w:r>
      <w:r>
        <w:t xml:space="preserve">. The first session involved participants' </w:t>
      </w:r>
      <w:r w:rsidR="00E34458">
        <w:t xml:space="preserve">intentional encoding of directly learned associations between person 'A' and object 'B.' A second overlapping list with association amongst object 'B' and individual 'C.' Participants reduction of performance was conducted with X-Y object individual pairs, having twelve XY pairs and twenty-four AB pairs for the first session. Associations of directly learned materials were testing items for the second session, </w:t>
      </w:r>
      <w:r w:rsidR="00F04D30">
        <w:t>with person pairing novel combinations and trials of associative inferences. Ten source monitoring and detail questions were answered before and after the trial, testing the hypotheses, analysis of source memory trials, and detail performance contrast.</w:t>
      </w:r>
    </w:p>
    <w:p w14:paraId="201B3706" w14:textId="27CD188C" w:rsidR="00F04D30" w:rsidRDefault="00371DBD" w:rsidP="001B289F">
      <w:r>
        <w:t>Experiments one and two</w:t>
      </w:r>
      <w:r>
        <w:t xml:space="preserve"> replicated how false memories are majorly affected by successful inference, with minor procedural variations showing the reliability of the effect. The effect's magnitude is slight due to the nature of immediate succession in the first experiments, with l</w:t>
      </w:r>
      <w:r>
        <w:t xml:space="preserve">ittle knowledge on the </w:t>
      </w:r>
      <w:r w:rsidR="006F6928">
        <w:t xml:space="preserve">recombination process questions and susceptibility to memory errors. Thus, experiment three introduces a thirty-minute delay between the sessions AB and BC, inference trials, on one side and the other source and detail questions. Experiment four assessed possibility empirically, as it examined associations learned directly only after source monitoring and set of detail tests had been accomplished. As suggested, retrieval being integrated with </w:t>
      </w:r>
      <w:r w:rsidR="001B289F">
        <w:t>recombination</w:t>
      </w:r>
      <w:r w:rsidR="006F6928">
        <w:t xml:space="preserve"> is accountable for increased observation of false memories, a result recurrent with similarity from previous experiments, misattributions being more correct for source other than </w:t>
      </w:r>
      <w:r w:rsidR="001B289F">
        <w:lastRenderedPageBreak/>
        <w:t>inference,</w:t>
      </w:r>
      <w:r w:rsidR="006F6928">
        <w:t xml:space="preserve"> after inferencing but not before, a key observation, despite source and detail memory tests coming before associations learned directly. </w:t>
      </w:r>
    </w:p>
    <w:p w14:paraId="2018DBD4" w14:textId="3753ED7F" w:rsidR="00FC011D" w:rsidRDefault="00371DBD" w:rsidP="001B289F">
      <w:r>
        <w:t>Since the information is based on a research of episodic memory, a close relationship with information processing may be observable regarding associations learned directly. Since information processing evolves ar</w:t>
      </w:r>
      <w:r>
        <w:t>ound analyzing, perception, manipulation, remembering, and using information, the research may broaden comprehension of these aspects. Processes of retrieval and recombination as tested by the researcher, are vital in learning information processing beyond</w:t>
      </w:r>
      <w:r>
        <w:t xml:space="preserve"> mere theoretical approaches.</w:t>
      </w:r>
    </w:p>
    <w:p w14:paraId="1F239247" w14:textId="0DE30C2E" w:rsidR="005778FF" w:rsidRDefault="00371DBD" w:rsidP="001B289F">
      <w:r>
        <w:t xml:space="preserve">Integrating my experience with the research is a situation of learning, whereby retrieval of information may be bored from false memory when a span is in between the retrieval processes after and before learning. With </w:t>
      </w:r>
      <w:r>
        <w:t>psychological theories behind memory being storage, encoding and retrieval are supported by the research thus, I garnered a more profound comprehension, and the research findings supporting my beliefs. Almost every aspect of information processing and epis</w:t>
      </w:r>
      <w:r>
        <w:t>odic memory is discussed, but little that is shed by the research is an aspect of how learning before and after had an impact on information storage, essentially for the second session of the experiment, regarding time.</w:t>
      </w:r>
    </w:p>
    <w:p w14:paraId="5A570113" w14:textId="02337E17" w:rsidR="005778FF" w:rsidRDefault="00371DBD" w:rsidP="001B289F">
      <w:r>
        <w:t>Information collected in research on</w:t>
      </w:r>
      <w:r>
        <w:t xml:space="preserve"> information processing may vary with research methods utilized, methodologies, and result analysis; thus anonymity and confidentiality </w:t>
      </w:r>
      <w:r w:rsidR="001B289F">
        <w:t>are</w:t>
      </w:r>
      <w:r>
        <w:t xml:space="preserve"> essential code to maintain as a psychologist. </w:t>
      </w:r>
      <w:r w:rsidR="001B289F">
        <w:t>Anonymity should be kept in quantitative analysis, while for qualitative analysis, confidentiality is critical. Since experiences and individuals' behaviors are essential in aiding research, they thus should be respected.</w:t>
      </w:r>
    </w:p>
    <w:p w14:paraId="0C78F9EC" w14:textId="181883BE" w:rsidR="001B289F" w:rsidRDefault="001B289F" w:rsidP="001B289F"/>
    <w:p w14:paraId="61D63F2E" w14:textId="7342B900" w:rsidR="001B289F" w:rsidRDefault="001B289F" w:rsidP="001B289F">
      <w:pPr>
        <w:jc w:val="both"/>
      </w:pPr>
    </w:p>
    <w:p w14:paraId="1ED1DB27" w14:textId="55A9FCD6" w:rsidR="00FC011D" w:rsidRDefault="00371DBD" w:rsidP="001B289F">
      <w:pPr>
        <w:jc w:val="center"/>
        <w:rPr>
          <w:b/>
          <w:bCs/>
        </w:rPr>
      </w:pPr>
      <w:r>
        <w:rPr>
          <w:b/>
          <w:bCs/>
        </w:rPr>
        <w:lastRenderedPageBreak/>
        <w:t>References</w:t>
      </w:r>
    </w:p>
    <w:p w14:paraId="75557A5A" w14:textId="1FCEAB2B" w:rsidR="001B289F" w:rsidRPr="001B289F" w:rsidRDefault="00371DBD" w:rsidP="001B289F">
      <w:pPr>
        <w:ind w:left="720" w:hanging="720"/>
      </w:pPr>
      <w:r>
        <w:t>P</w:t>
      </w:r>
      <w:r w:rsidRPr="001B289F">
        <w:t>reston AR, Shrager Y, Dudukovic NM, Gabrieli JDE. Hippocampal contribution to the novel us</w:t>
      </w:r>
      <w:r w:rsidRPr="001B289F">
        <w:t>e of relational information in declarative memory. Hippocampus. 2004;14:148–52. http://doi.org/10.1002/hipo.20009.</w:t>
      </w:r>
    </w:p>
    <w:sectPr w:rsidR="001B289F" w:rsidRPr="001B28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D771B" w14:textId="77777777" w:rsidR="00371DBD" w:rsidRDefault="00371DBD">
      <w:pPr>
        <w:spacing w:line="240" w:lineRule="auto"/>
      </w:pPr>
      <w:r>
        <w:separator/>
      </w:r>
    </w:p>
  </w:endnote>
  <w:endnote w:type="continuationSeparator" w:id="0">
    <w:p w14:paraId="4EF0900E" w14:textId="77777777" w:rsidR="00371DBD" w:rsidRDefault="00371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7A9D9" w14:textId="77777777" w:rsidR="00371DBD" w:rsidRDefault="00371DBD">
      <w:pPr>
        <w:spacing w:line="240" w:lineRule="auto"/>
      </w:pPr>
      <w:r>
        <w:separator/>
      </w:r>
    </w:p>
  </w:footnote>
  <w:footnote w:type="continuationSeparator" w:id="0">
    <w:p w14:paraId="384967DC" w14:textId="77777777" w:rsidR="00371DBD" w:rsidRDefault="00371D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3970964"/>
      <w:docPartObj>
        <w:docPartGallery w:val="Page Numbers (Top of Page)"/>
        <w:docPartUnique/>
      </w:docPartObj>
    </w:sdtPr>
    <w:sdtEndPr>
      <w:rPr>
        <w:noProof/>
      </w:rPr>
    </w:sdtEndPr>
    <w:sdtContent>
      <w:p w14:paraId="28B9025C" w14:textId="746DD39F" w:rsidR="0079267D" w:rsidRDefault="00371DBD">
        <w:pPr>
          <w:pStyle w:val="Header"/>
          <w:jc w:val="right"/>
        </w:pPr>
        <w:r>
          <w:fldChar w:fldCharType="begin"/>
        </w:r>
        <w:r>
          <w:instrText xml:space="preserve"> PAGE   \* MERGEFORMAT </w:instrText>
        </w:r>
        <w:r>
          <w:fldChar w:fldCharType="separate"/>
        </w:r>
        <w:r w:rsidR="00DD462A">
          <w:rPr>
            <w:noProof/>
          </w:rPr>
          <w:t>3</w:t>
        </w:r>
        <w:r>
          <w:rPr>
            <w:noProof/>
          </w:rPr>
          <w:fldChar w:fldCharType="end"/>
        </w:r>
      </w:p>
    </w:sdtContent>
  </w:sdt>
  <w:p w14:paraId="0029EBC0" w14:textId="77777777" w:rsidR="0079267D" w:rsidRDefault="00792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67D"/>
    <w:rsid w:val="000140C2"/>
    <w:rsid w:val="0011554C"/>
    <w:rsid w:val="001B289F"/>
    <w:rsid w:val="00371DBD"/>
    <w:rsid w:val="0042264B"/>
    <w:rsid w:val="005778FF"/>
    <w:rsid w:val="006F6928"/>
    <w:rsid w:val="0079267D"/>
    <w:rsid w:val="00DD462A"/>
    <w:rsid w:val="00E34458"/>
    <w:rsid w:val="00F04D30"/>
    <w:rsid w:val="00FC0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0439"/>
  <w15:chartTrackingRefBased/>
  <w15:docId w15:val="{9F92AA77-98F0-4A38-A309-50CB305A8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67D"/>
    <w:pPr>
      <w:tabs>
        <w:tab w:val="center" w:pos="4680"/>
        <w:tab w:val="right" w:pos="9360"/>
      </w:tabs>
      <w:spacing w:line="240" w:lineRule="auto"/>
    </w:pPr>
  </w:style>
  <w:style w:type="character" w:customStyle="1" w:styleId="HeaderChar">
    <w:name w:val="Header Char"/>
    <w:basedOn w:val="DefaultParagraphFont"/>
    <w:link w:val="Header"/>
    <w:uiPriority w:val="99"/>
    <w:rsid w:val="0079267D"/>
  </w:style>
  <w:style w:type="paragraph" w:styleId="Footer">
    <w:name w:val="footer"/>
    <w:basedOn w:val="Normal"/>
    <w:link w:val="FooterChar"/>
    <w:uiPriority w:val="99"/>
    <w:unhideWhenUsed/>
    <w:rsid w:val="0079267D"/>
    <w:pPr>
      <w:tabs>
        <w:tab w:val="center" w:pos="4680"/>
        <w:tab w:val="right" w:pos="9360"/>
      </w:tabs>
      <w:spacing w:line="240" w:lineRule="auto"/>
    </w:pPr>
  </w:style>
  <w:style w:type="character" w:customStyle="1" w:styleId="FooterChar">
    <w:name w:val="Footer Char"/>
    <w:basedOn w:val="DefaultParagraphFont"/>
    <w:link w:val="Footer"/>
    <w:uiPriority w:val="99"/>
    <w:rsid w:val="00792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hp</cp:lastModifiedBy>
  <cp:revision>2</cp:revision>
  <dcterms:created xsi:type="dcterms:W3CDTF">2021-09-24T18:31:00Z</dcterms:created>
  <dcterms:modified xsi:type="dcterms:W3CDTF">2021-09-24T20:12:00Z</dcterms:modified>
</cp:coreProperties>
</file>